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rPr>
        <w:t>启东交投再生资源有限公司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2025年</w:t>
      </w:r>
      <w:r>
        <w:rPr>
          <w:rFonts w:hint="eastAsia" w:ascii="宋体" w:hAnsi="宋体" w:cs="宋体"/>
          <w:sz w:val="28"/>
          <w:szCs w:val="28"/>
          <w:lang w:val="en-US" w:eastAsia="zh-CN"/>
        </w:rPr>
        <w:t>12</w:t>
      </w:r>
      <w:r>
        <w:rPr>
          <w:rFonts w:hint="eastAsia" w:ascii="宋体" w:hAnsi="宋体" w:cs="宋体"/>
          <w:sz w:val="28"/>
          <w:szCs w:val="28"/>
        </w:rPr>
        <w:t>月    日</w:t>
      </w:r>
    </w:p>
    <w:p w14:paraId="50A1025A">
      <w:pPr>
        <w:pStyle w:val="7"/>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rPr>
        <w:t>启东交投再生资源有限公司</w:t>
      </w:r>
      <w:r>
        <w:rPr>
          <w:rFonts w:hint="eastAsia" w:ascii="宋体" w:hAnsi="宋体" w:cs="宋体"/>
          <w:sz w:val="28"/>
          <w:szCs w:val="28"/>
        </w:rPr>
        <w:t>：</w:t>
      </w:r>
    </w:p>
    <w:p w14:paraId="7A78DABC">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lang w:eastAsia="zh-CN"/>
        </w:rPr>
        <w:t>郑重</w:t>
      </w:r>
      <w:r>
        <w:rPr>
          <w:rFonts w:hint="eastAsia" w:ascii="宋体" w:hAnsi="宋体" w:cs="宋体"/>
          <w:sz w:val="28"/>
          <w:szCs w:val="28"/>
        </w:rPr>
        <w:t>作出以下承诺：</w:t>
      </w:r>
    </w:p>
    <w:p w14:paraId="686415CB">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w:t>
      </w:r>
      <w:bookmarkStart w:id="0" w:name="_GoBack"/>
      <w:bookmarkEnd w:id="0"/>
      <w:r>
        <w:rPr>
          <w:rFonts w:hint="eastAsia" w:ascii="宋体" w:hAnsi="宋体" w:cs="宋体"/>
          <w:sz w:val="28"/>
          <w:szCs w:val="28"/>
        </w:rPr>
        <w:t>是真实的，绝无提供虚假材料行为。</w:t>
      </w:r>
    </w:p>
    <w:p w14:paraId="6A04EAAA">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1"/>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1"/>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1"/>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3B0AD361">
      <w:pPr>
        <w:pStyle w:val="11"/>
        <w:spacing w:line="480" w:lineRule="exact"/>
        <w:rPr>
          <w:rFonts w:ascii="宋体" w:hAnsi="宋体" w:cs="宋体"/>
          <w:sz w:val="28"/>
          <w:szCs w:val="28"/>
        </w:rPr>
      </w:pPr>
    </w:p>
    <w:p w14:paraId="706FC33D">
      <w:pPr>
        <w:pStyle w:val="11"/>
        <w:spacing w:line="480" w:lineRule="exact"/>
        <w:rPr>
          <w:rFonts w:ascii="宋体" w:hAnsi="宋体" w:cs="宋体"/>
          <w:sz w:val="28"/>
          <w:szCs w:val="28"/>
        </w:rPr>
      </w:pPr>
    </w:p>
    <w:p w14:paraId="2EC9A0A1">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1"/>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1"/>
        <w:spacing w:line="480" w:lineRule="exact"/>
        <w:rPr>
          <w:rFonts w:hint="eastAsia" w:ascii="宋体" w:hAnsi="宋体" w:cs="宋体"/>
          <w:color w:val="666666"/>
          <w:sz w:val="28"/>
          <w:szCs w:val="28"/>
        </w:rPr>
      </w:pPr>
    </w:p>
    <w:p w14:paraId="1F63CDF6">
      <w:pPr>
        <w:pStyle w:val="11"/>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2025 年</w:t>
      </w:r>
      <w:r>
        <w:rPr>
          <w:rFonts w:hint="eastAsia" w:ascii="宋体" w:hAnsi="宋体" w:cs="宋体"/>
          <w:sz w:val="28"/>
          <w:szCs w:val="28"/>
          <w:lang w:val="en-US" w:eastAsia="zh-CN"/>
        </w:rPr>
        <w:t>12</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循环经济产业园配电间维保项目报价表</w:t>
      </w:r>
    </w:p>
    <w:tbl>
      <w:tblPr>
        <w:tblStyle w:val="8"/>
        <w:tblpPr w:leftFromText="180" w:rightFromText="180" w:vertAnchor="text" w:horzAnchor="page" w:tblpX="1262" w:tblpY="554"/>
        <w:tblOverlap w:val="never"/>
        <w:tblW w:w="56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9"/>
        <w:gridCol w:w="4587"/>
        <w:gridCol w:w="2147"/>
        <w:gridCol w:w="2079"/>
      </w:tblGrid>
      <w:tr w14:paraId="5359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8" w:type="dxa"/>
            <w:vAlign w:val="center"/>
          </w:tcPr>
          <w:p w14:paraId="78AAE730">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582" w:type="dxa"/>
            <w:vAlign w:val="center"/>
          </w:tcPr>
          <w:p w14:paraId="791ABA82">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145" w:type="dxa"/>
            <w:shd w:val="clear" w:color="auto" w:fill="auto"/>
            <w:vAlign w:val="center"/>
          </w:tcPr>
          <w:p w14:paraId="2E81D38A">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2077" w:type="dxa"/>
            <w:vAlign w:val="center"/>
          </w:tcPr>
          <w:p w14:paraId="74C136C6">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6E50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18" w:type="dxa"/>
            <w:vAlign w:val="center"/>
          </w:tcPr>
          <w:p w14:paraId="4E6B1A8D">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582" w:type="dxa"/>
            <w:shd w:val="clear" w:color="auto" w:fill="auto"/>
            <w:vAlign w:val="center"/>
          </w:tcPr>
          <w:p w14:paraId="162D9B73">
            <w:pPr>
              <w:kinsoku w:val="0"/>
              <w:autoSpaceDE w:val="0"/>
              <w:autoSpaceDN w:val="0"/>
              <w:adjustRightInd w:val="0"/>
              <w:spacing w:before="76"/>
              <w:jc w:val="center"/>
              <w:rPr>
                <w:rFonts w:hint="default" w:ascii="宋体" w:hAnsi="宋体" w:cs="宋体"/>
                <w:bCs/>
                <w:snapToGrid w:val="0"/>
                <w:spacing w:val="-2"/>
                <w:kern w:val="0"/>
                <w:sz w:val="24"/>
                <w:lang w:val="en-US"/>
              </w:rPr>
            </w:pPr>
            <w:r>
              <w:rPr>
                <w:rFonts w:hint="eastAsia" w:ascii="宋体" w:hAnsi="宋体" w:cs="宋体"/>
                <w:sz w:val="24"/>
                <w:lang w:val="en-US" w:eastAsia="zh-CN"/>
              </w:rPr>
              <w:t>循环经济产业园配电间维保项目</w:t>
            </w:r>
          </w:p>
        </w:tc>
        <w:tc>
          <w:tcPr>
            <w:tcW w:w="2145" w:type="dxa"/>
            <w:shd w:val="clear" w:color="auto" w:fill="auto"/>
            <w:vAlign w:val="center"/>
          </w:tcPr>
          <w:p w14:paraId="4B11679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077" w:type="dxa"/>
            <w:shd w:val="clear" w:color="auto" w:fill="auto"/>
            <w:vAlign w:val="center"/>
          </w:tcPr>
          <w:p w14:paraId="6AFA82D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42C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422" w:type="dxa"/>
            <w:gridSpan w:val="4"/>
            <w:vAlign w:val="center"/>
          </w:tcPr>
          <w:p w14:paraId="1955EF3E">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合计（含税）：</w:t>
            </w:r>
            <w:r>
              <w:rPr>
                <w:rFonts w:hint="eastAsia" w:ascii="宋体" w:hAnsi="宋体" w:cs="宋体"/>
                <w:b/>
                <w:bCs/>
                <w:kern w:val="0"/>
                <w:sz w:val="24"/>
                <w:u w:val="single"/>
              </w:rPr>
              <w:t xml:space="preserve">           元</w:t>
            </w:r>
            <w:r>
              <w:rPr>
                <w:rFonts w:hint="eastAsia" w:ascii="宋体" w:hAnsi="宋体" w:cs="宋体"/>
                <w:b/>
                <w:bCs/>
                <w:kern w:val="0"/>
                <w:sz w:val="24"/>
                <w:u w:val="single"/>
                <w:lang w:val="en-US" w:eastAsia="zh-CN"/>
              </w:rPr>
              <w:t xml:space="preserve"> </w:t>
            </w:r>
          </w:p>
        </w:tc>
      </w:tr>
      <w:tr w14:paraId="5AE0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9" w:hRule="atLeast"/>
          <w:jc w:val="center"/>
        </w:trPr>
        <w:tc>
          <w:tcPr>
            <w:tcW w:w="9422" w:type="dxa"/>
            <w:gridSpan w:val="4"/>
            <w:vAlign w:val="center"/>
          </w:tcPr>
          <w:p w14:paraId="4BCF7D8B">
            <w:pPr>
              <w:kinsoku w:val="0"/>
              <w:autoSpaceDE w:val="0"/>
              <w:autoSpaceDN w:val="0"/>
              <w:adjustRightInd w:val="0"/>
              <w:spacing w:before="58" w:line="340" w:lineRule="auto"/>
              <w:rPr>
                <w:rFonts w:hint="eastAsia" w:ascii="宋体" w:hAnsi="宋体" w:eastAsia="宋体" w:cs="宋体"/>
                <w:b/>
                <w:bCs/>
                <w:sz w:val="24"/>
                <w:lang w:eastAsia="zh-CN"/>
              </w:rPr>
            </w:pPr>
            <w:r>
              <w:rPr>
                <w:rFonts w:hint="eastAsia" w:ascii="宋体" w:hAnsi="宋体" w:cs="宋体"/>
                <w:b/>
                <w:bCs/>
                <w:kern w:val="0"/>
                <w:sz w:val="21"/>
                <w:szCs w:val="21"/>
                <w:highlight w:val="none"/>
              </w:rPr>
              <w:t>备注：报价包括</w:t>
            </w:r>
            <w:r>
              <w:rPr>
                <w:rFonts w:hint="eastAsia" w:ascii="宋体" w:hAnsi="宋体" w:cs="宋体"/>
                <w:b/>
                <w:bCs/>
                <w:kern w:val="0"/>
                <w:sz w:val="21"/>
                <w:szCs w:val="21"/>
                <w:highlight w:val="none"/>
                <w:lang w:eastAsia="zh-CN"/>
              </w:rPr>
              <w:t>（但不限于）</w:t>
            </w:r>
            <w:r>
              <w:rPr>
                <w:rFonts w:hint="eastAsia" w:ascii="宋体" w:hAnsi="宋体" w:cs="宋体"/>
                <w:b/>
                <w:bCs/>
                <w:kern w:val="0"/>
                <w:sz w:val="21"/>
                <w:szCs w:val="21"/>
                <w:highlight w:val="none"/>
              </w:rPr>
              <w:t>完成</w:t>
            </w:r>
            <w:r>
              <w:rPr>
                <w:rFonts w:hint="eastAsia" w:ascii="宋体" w:hAnsi="宋体" w:cs="宋体"/>
                <w:b/>
                <w:bCs/>
                <w:kern w:val="0"/>
                <w:sz w:val="21"/>
                <w:szCs w:val="21"/>
                <w:highlight w:val="none"/>
                <w:lang w:val="en-US" w:eastAsia="zh-CN"/>
              </w:rPr>
              <w:t>检测及维保</w:t>
            </w:r>
            <w:r>
              <w:rPr>
                <w:rFonts w:hint="eastAsia" w:ascii="宋体" w:hAnsi="宋体" w:cs="宋体"/>
                <w:b/>
                <w:bCs/>
                <w:kern w:val="0"/>
                <w:sz w:val="21"/>
                <w:szCs w:val="21"/>
                <w:highlight w:val="none"/>
              </w:rPr>
              <w:t>所需的人工费、材料费、仪器与设备使用费、水电费、检测试验费、安全设施费、管理费、税金、利润等所有费用</w:t>
            </w:r>
            <w:r>
              <w:rPr>
                <w:rFonts w:hint="eastAsia" w:ascii="宋体" w:hAnsi="宋体" w:cs="宋体"/>
                <w:b/>
                <w:bCs/>
                <w:kern w:val="0"/>
                <w:sz w:val="21"/>
                <w:szCs w:val="21"/>
                <w:highlight w:val="none"/>
                <w:lang w:eastAsia="zh-CN"/>
              </w:rPr>
              <w:t>。</w:t>
            </w:r>
          </w:p>
        </w:tc>
      </w:tr>
    </w:tbl>
    <w:p w14:paraId="707E3461">
      <w:pPr>
        <w:rPr>
          <w:rFonts w:ascii="宋体" w:hAnsi="宋体" w:cs="宋体"/>
        </w:rPr>
      </w:pPr>
    </w:p>
    <w:p w14:paraId="48E30935">
      <w:pPr>
        <w:snapToGrid w:val="0"/>
        <w:spacing w:line="480" w:lineRule="exact"/>
        <w:ind w:firstLine="3640" w:firstLineChars="1300"/>
        <w:rPr>
          <w:rFonts w:hint="eastAsia" w:ascii="宋体" w:hAnsi="宋体" w:cs="宋体"/>
          <w:sz w:val="28"/>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12</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26E3AAD7">
      <w:pPr>
        <w:pStyle w:val="4"/>
        <w:rPr>
          <w:rFonts w:hint="eastAsia"/>
          <w:lang w:eastAsia="zh-CN"/>
        </w:rPr>
      </w:pPr>
    </w:p>
    <w:p w14:paraId="2CFD0BEB">
      <w:pPr>
        <w:rPr>
          <w:rFonts w:hint="eastAsia"/>
          <w:lang w:eastAsia="zh-CN"/>
        </w:rPr>
      </w:pPr>
    </w:p>
    <w:p w14:paraId="3DB2837E">
      <w:pPr>
        <w:rPr>
          <w:rFonts w:hint="eastAsia"/>
          <w:lang w:eastAsia="zh-CN"/>
        </w:rPr>
      </w:pPr>
    </w:p>
    <w:p w14:paraId="28C2F30E">
      <w:pPr>
        <w:rPr>
          <w:rFonts w:hint="eastAsia"/>
          <w:lang w:eastAsia="zh-CN"/>
        </w:rPr>
      </w:pPr>
    </w:p>
    <w:p w14:paraId="57D33E9D">
      <w:pPr>
        <w:rPr>
          <w:rFonts w:hint="eastAsia" w:ascii="宋体" w:hAnsi="宋体" w:eastAsia="宋体" w:cs="宋体"/>
          <w:b/>
          <w:sz w:val="32"/>
          <w:szCs w:val="32"/>
          <w:highlight w:val="none"/>
        </w:rPr>
      </w:pPr>
      <w:r>
        <w:rPr>
          <w:rFonts w:hint="eastAsia" w:ascii="宋体" w:hAnsi="宋体" w:eastAsia="宋体" w:cs="宋体"/>
          <w:b/>
          <w:sz w:val="32"/>
          <w:szCs w:val="32"/>
          <w:highlight w:val="none"/>
        </w:rPr>
        <w:br w:type="page"/>
      </w:r>
    </w:p>
    <w:p w14:paraId="50CEE3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p w14:paraId="0AC5B2F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启东市循环经济产业园高压配电间检测及维保项目清单</w:t>
      </w:r>
    </w:p>
    <w:tbl>
      <w:tblPr>
        <w:tblStyle w:val="8"/>
        <w:tblW w:w="10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2610"/>
        <w:gridCol w:w="4884"/>
        <w:gridCol w:w="675"/>
        <w:gridCol w:w="1406"/>
      </w:tblGrid>
      <w:tr w14:paraId="36FFE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87F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AB1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D6E2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分项名称</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A5D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2C3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5035E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C0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53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变压器部分</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BF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绕组直流电阻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20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B28A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预计6-7月份开展试验</w:t>
            </w:r>
          </w:p>
        </w:tc>
      </w:tr>
      <w:tr w14:paraId="70342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688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0C381">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41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变比测试</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86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3FF5C">
            <w:pPr>
              <w:jc w:val="center"/>
              <w:rPr>
                <w:rFonts w:hint="eastAsia" w:ascii="宋体" w:hAnsi="宋体" w:eastAsia="宋体" w:cs="宋体"/>
                <w:i w:val="0"/>
                <w:iCs w:val="0"/>
                <w:color w:val="000000"/>
                <w:sz w:val="21"/>
                <w:szCs w:val="21"/>
                <w:u w:val="none"/>
              </w:rPr>
            </w:pPr>
          </w:p>
        </w:tc>
      </w:tr>
      <w:tr w14:paraId="2202A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264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7B3E">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E48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工频耐压试验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866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CCD37">
            <w:pPr>
              <w:jc w:val="center"/>
              <w:rPr>
                <w:rFonts w:hint="eastAsia" w:ascii="宋体" w:hAnsi="宋体" w:eastAsia="宋体" w:cs="宋体"/>
                <w:i w:val="0"/>
                <w:iCs w:val="0"/>
                <w:color w:val="000000"/>
                <w:sz w:val="21"/>
                <w:szCs w:val="21"/>
                <w:u w:val="none"/>
              </w:rPr>
            </w:pPr>
          </w:p>
        </w:tc>
      </w:tr>
      <w:tr w14:paraId="3E0D0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470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A1B38">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78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外表二次回路非电量保护，温控装置接验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7D2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479CC">
            <w:pPr>
              <w:jc w:val="center"/>
              <w:rPr>
                <w:rFonts w:hint="eastAsia" w:ascii="宋体" w:hAnsi="宋体" w:eastAsia="宋体" w:cs="宋体"/>
                <w:i w:val="0"/>
                <w:iCs w:val="0"/>
                <w:color w:val="000000"/>
                <w:sz w:val="21"/>
                <w:szCs w:val="21"/>
                <w:u w:val="none"/>
              </w:rPr>
            </w:pPr>
          </w:p>
        </w:tc>
      </w:tr>
      <w:tr w14:paraId="50C15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AAE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6E354">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0B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接地电阻试验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2D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78720">
            <w:pPr>
              <w:jc w:val="center"/>
              <w:rPr>
                <w:rFonts w:hint="eastAsia" w:ascii="宋体" w:hAnsi="宋体" w:eastAsia="宋体" w:cs="宋体"/>
                <w:i w:val="0"/>
                <w:iCs w:val="0"/>
                <w:color w:val="000000"/>
                <w:sz w:val="21"/>
                <w:szCs w:val="21"/>
                <w:u w:val="none"/>
              </w:rPr>
            </w:pPr>
          </w:p>
        </w:tc>
      </w:tr>
      <w:tr w14:paraId="57E0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31D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99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环网柜</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38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A5E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02B6A">
            <w:pPr>
              <w:jc w:val="center"/>
              <w:rPr>
                <w:rFonts w:hint="eastAsia" w:ascii="宋体" w:hAnsi="宋体" w:eastAsia="宋体" w:cs="宋体"/>
                <w:i w:val="0"/>
                <w:iCs w:val="0"/>
                <w:color w:val="000000"/>
                <w:sz w:val="21"/>
                <w:szCs w:val="21"/>
                <w:u w:val="none"/>
              </w:rPr>
            </w:pPr>
          </w:p>
        </w:tc>
      </w:tr>
      <w:tr w14:paraId="137B5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02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B4904">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19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回路电阻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00B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CC7FF">
            <w:pPr>
              <w:jc w:val="center"/>
              <w:rPr>
                <w:rFonts w:hint="eastAsia" w:ascii="宋体" w:hAnsi="宋体" w:eastAsia="宋体" w:cs="宋体"/>
                <w:i w:val="0"/>
                <w:iCs w:val="0"/>
                <w:color w:val="000000"/>
                <w:sz w:val="21"/>
                <w:szCs w:val="21"/>
                <w:u w:val="none"/>
              </w:rPr>
            </w:pPr>
          </w:p>
        </w:tc>
      </w:tr>
      <w:tr w14:paraId="2986F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19B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F09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断路器开关</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2BB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80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0BD71">
            <w:pPr>
              <w:jc w:val="center"/>
              <w:rPr>
                <w:rFonts w:hint="eastAsia" w:ascii="宋体" w:hAnsi="宋体" w:eastAsia="宋体" w:cs="宋体"/>
                <w:i w:val="0"/>
                <w:iCs w:val="0"/>
                <w:color w:val="000000"/>
                <w:sz w:val="21"/>
                <w:szCs w:val="21"/>
                <w:u w:val="none"/>
              </w:rPr>
            </w:pPr>
          </w:p>
        </w:tc>
      </w:tr>
      <w:tr w14:paraId="56375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B6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85112">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F8E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回路电阻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85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55FB4">
            <w:pPr>
              <w:jc w:val="center"/>
              <w:rPr>
                <w:rFonts w:hint="eastAsia" w:ascii="宋体" w:hAnsi="宋体" w:eastAsia="宋体" w:cs="宋体"/>
                <w:i w:val="0"/>
                <w:iCs w:val="0"/>
                <w:color w:val="000000"/>
                <w:sz w:val="21"/>
                <w:szCs w:val="21"/>
                <w:u w:val="none"/>
              </w:rPr>
            </w:pPr>
          </w:p>
        </w:tc>
      </w:tr>
      <w:tr w14:paraId="50EAE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B9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1ACFF">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EF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机械特性</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02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0BC7F">
            <w:pPr>
              <w:jc w:val="center"/>
              <w:rPr>
                <w:rFonts w:hint="eastAsia" w:ascii="宋体" w:hAnsi="宋体" w:eastAsia="宋体" w:cs="宋体"/>
                <w:i w:val="0"/>
                <w:iCs w:val="0"/>
                <w:color w:val="000000"/>
                <w:sz w:val="21"/>
                <w:szCs w:val="21"/>
                <w:u w:val="none"/>
              </w:rPr>
            </w:pPr>
          </w:p>
        </w:tc>
      </w:tr>
      <w:tr w14:paraId="66705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817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BE0C">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C8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连接件外观检查、螺栓件紧固、二次控制回路检测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668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234F5">
            <w:pPr>
              <w:jc w:val="center"/>
              <w:rPr>
                <w:rFonts w:hint="eastAsia" w:ascii="宋体" w:hAnsi="宋体" w:eastAsia="宋体" w:cs="宋体"/>
                <w:i w:val="0"/>
                <w:iCs w:val="0"/>
                <w:color w:val="000000"/>
                <w:sz w:val="21"/>
                <w:szCs w:val="21"/>
                <w:u w:val="none"/>
              </w:rPr>
            </w:pPr>
          </w:p>
        </w:tc>
      </w:tr>
      <w:tr w14:paraId="70B9A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2E9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B56E2">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97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断路器耐压试验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BF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51FFF">
            <w:pPr>
              <w:jc w:val="center"/>
              <w:rPr>
                <w:rFonts w:hint="eastAsia" w:ascii="宋体" w:hAnsi="宋体" w:eastAsia="宋体" w:cs="宋体"/>
                <w:i w:val="0"/>
                <w:iCs w:val="0"/>
                <w:color w:val="000000"/>
                <w:sz w:val="21"/>
                <w:szCs w:val="21"/>
                <w:u w:val="none"/>
              </w:rPr>
            </w:pPr>
          </w:p>
        </w:tc>
      </w:tr>
      <w:tr w14:paraId="0FABA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F9E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7E7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母线</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1A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10KV分段的绝缘电阻测试</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E10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9D1DD">
            <w:pPr>
              <w:jc w:val="center"/>
              <w:rPr>
                <w:rFonts w:hint="eastAsia" w:ascii="宋体" w:hAnsi="宋体" w:eastAsia="宋体" w:cs="宋体"/>
                <w:i w:val="0"/>
                <w:iCs w:val="0"/>
                <w:color w:val="000000"/>
                <w:sz w:val="21"/>
                <w:szCs w:val="21"/>
                <w:u w:val="none"/>
              </w:rPr>
            </w:pPr>
          </w:p>
        </w:tc>
      </w:tr>
      <w:tr w14:paraId="57FDA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C8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A1FE5">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34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导通电阻连同套管插件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8DA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F915B5">
            <w:pPr>
              <w:jc w:val="center"/>
              <w:rPr>
                <w:rFonts w:hint="eastAsia" w:ascii="宋体" w:hAnsi="宋体" w:eastAsia="宋体" w:cs="宋体"/>
                <w:i w:val="0"/>
                <w:iCs w:val="0"/>
                <w:color w:val="000000"/>
                <w:sz w:val="21"/>
                <w:szCs w:val="21"/>
                <w:u w:val="none"/>
              </w:rPr>
            </w:pPr>
          </w:p>
        </w:tc>
      </w:tr>
      <w:tr w14:paraId="01E8A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8D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0A86C">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A23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工频耐压试验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2B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2A9F8">
            <w:pPr>
              <w:jc w:val="center"/>
              <w:rPr>
                <w:rFonts w:hint="eastAsia" w:ascii="宋体" w:hAnsi="宋体" w:eastAsia="宋体" w:cs="宋体"/>
                <w:i w:val="0"/>
                <w:iCs w:val="0"/>
                <w:color w:val="000000"/>
                <w:sz w:val="21"/>
                <w:szCs w:val="21"/>
                <w:u w:val="none"/>
              </w:rPr>
            </w:pPr>
          </w:p>
        </w:tc>
      </w:tr>
      <w:tr w14:paraId="27836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369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C576D">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BB0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连接点的紧固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D64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B4C15">
            <w:pPr>
              <w:jc w:val="center"/>
              <w:rPr>
                <w:rFonts w:hint="eastAsia" w:ascii="宋体" w:hAnsi="宋体" w:eastAsia="宋体" w:cs="宋体"/>
                <w:i w:val="0"/>
                <w:iCs w:val="0"/>
                <w:color w:val="000000"/>
                <w:sz w:val="21"/>
                <w:szCs w:val="21"/>
                <w:u w:val="none"/>
              </w:rPr>
            </w:pPr>
          </w:p>
        </w:tc>
      </w:tr>
      <w:tr w14:paraId="6717F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FFF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633CA">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13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绝缘件的清扫</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14B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EC17E">
            <w:pPr>
              <w:jc w:val="center"/>
              <w:rPr>
                <w:rFonts w:hint="eastAsia" w:ascii="宋体" w:hAnsi="宋体" w:eastAsia="宋体" w:cs="宋体"/>
                <w:i w:val="0"/>
                <w:iCs w:val="0"/>
                <w:color w:val="000000"/>
                <w:sz w:val="21"/>
                <w:szCs w:val="21"/>
                <w:u w:val="none"/>
              </w:rPr>
            </w:pPr>
          </w:p>
        </w:tc>
      </w:tr>
      <w:tr w14:paraId="4058D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53B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A4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电流互感器(CT)</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4D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AB2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7730B">
            <w:pPr>
              <w:jc w:val="center"/>
              <w:rPr>
                <w:rFonts w:hint="eastAsia" w:ascii="宋体" w:hAnsi="宋体" w:eastAsia="宋体" w:cs="宋体"/>
                <w:i w:val="0"/>
                <w:iCs w:val="0"/>
                <w:color w:val="000000"/>
                <w:sz w:val="21"/>
                <w:szCs w:val="21"/>
                <w:u w:val="none"/>
              </w:rPr>
            </w:pPr>
          </w:p>
        </w:tc>
      </w:tr>
      <w:tr w14:paraId="11D0B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E5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03D48">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BB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85F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36087C">
            <w:pPr>
              <w:jc w:val="center"/>
              <w:rPr>
                <w:rFonts w:hint="eastAsia" w:ascii="宋体" w:hAnsi="宋体" w:eastAsia="宋体" w:cs="宋体"/>
                <w:i w:val="0"/>
                <w:iCs w:val="0"/>
                <w:color w:val="000000"/>
                <w:sz w:val="21"/>
                <w:szCs w:val="21"/>
                <w:u w:val="none"/>
              </w:rPr>
            </w:pPr>
          </w:p>
        </w:tc>
      </w:tr>
      <w:tr w14:paraId="0E54B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0EA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9BA2B">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61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变比U/A特性，连同二次测量。保护回路交流电阻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30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399D71">
            <w:pPr>
              <w:jc w:val="center"/>
              <w:rPr>
                <w:rFonts w:hint="eastAsia" w:ascii="宋体" w:hAnsi="宋体" w:eastAsia="宋体" w:cs="宋体"/>
                <w:i w:val="0"/>
                <w:iCs w:val="0"/>
                <w:color w:val="000000"/>
                <w:sz w:val="21"/>
                <w:szCs w:val="21"/>
                <w:u w:val="none"/>
              </w:rPr>
            </w:pPr>
          </w:p>
        </w:tc>
      </w:tr>
      <w:tr w14:paraId="39FE3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A20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14F87">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8E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10%误差</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25A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5DC66">
            <w:pPr>
              <w:jc w:val="center"/>
              <w:rPr>
                <w:rFonts w:hint="eastAsia" w:ascii="宋体" w:hAnsi="宋体" w:eastAsia="宋体" w:cs="宋体"/>
                <w:i w:val="0"/>
                <w:iCs w:val="0"/>
                <w:color w:val="000000"/>
                <w:sz w:val="21"/>
                <w:szCs w:val="21"/>
                <w:u w:val="none"/>
              </w:rPr>
            </w:pPr>
          </w:p>
        </w:tc>
      </w:tr>
      <w:tr w14:paraId="26AE3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C3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0F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电压互感器(CT)</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8A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4F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F6AF7">
            <w:pPr>
              <w:jc w:val="center"/>
              <w:rPr>
                <w:rFonts w:hint="eastAsia" w:ascii="宋体" w:hAnsi="宋体" w:eastAsia="宋体" w:cs="宋体"/>
                <w:i w:val="0"/>
                <w:iCs w:val="0"/>
                <w:color w:val="000000"/>
                <w:sz w:val="21"/>
                <w:szCs w:val="21"/>
                <w:u w:val="none"/>
              </w:rPr>
            </w:pPr>
          </w:p>
        </w:tc>
      </w:tr>
      <w:tr w14:paraId="51F26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73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18333">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8D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一次、二次直流电阻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839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D8939">
            <w:pPr>
              <w:jc w:val="center"/>
              <w:rPr>
                <w:rFonts w:hint="eastAsia" w:ascii="宋体" w:hAnsi="宋体" w:eastAsia="宋体" w:cs="宋体"/>
                <w:i w:val="0"/>
                <w:iCs w:val="0"/>
                <w:color w:val="000000"/>
                <w:sz w:val="21"/>
                <w:szCs w:val="21"/>
                <w:u w:val="none"/>
              </w:rPr>
            </w:pPr>
          </w:p>
        </w:tc>
      </w:tr>
      <w:tr w14:paraId="4C645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899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BF12">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DB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变比U/A特性</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BDA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3E388">
            <w:pPr>
              <w:jc w:val="center"/>
              <w:rPr>
                <w:rFonts w:hint="eastAsia" w:ascii="宋体" w:hAnsi="宋体" w:eastAsia="宋体" w:cs="宋体"/>
                <w:i w:val="0"/>
                <w:iCs w:val="0"/>
                <w:color w:val="000000"/>
                <w:sz w:val="21"/>
                <w:szCs w:val="21"/>
                <w:u w:val="none"/>
              </w:rPr>
            </w:pPr>
          </w:p>
        </w:tc>
      </w:tr>
      <w:tr w14:paraId="635A8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F28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4BF4">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E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耐压试验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8E5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8C5B7">
            <w:pPr>
              <w:jc w:val="center"/>
              <w:rPr>
                <w:rFonts w:hint="eastAsia" w:ascii="宋体" w:hAnsi="宋体" w:eastAsia="宋体" w:cs="宋体"/>
                <w:i w:val="0"/>
                <w:iCs w:val="0"/>
                <w:color w:val="000000"/>
                <w:sz w:val="21"/>
                <w:szCs w:val="21"/>
                <w:u w:val="none"/>
              </w:rPr>
            </w:pPr>
          </w:p>
        </w:tc>
      </w:tr>
      <w:tr w14:paraId="21098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ED6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90A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低压柜开关</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725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低压抽屉检查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7E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C81AD">
            <w:pPr>
              <w:jc w:val="center"/>
              <w:rPr>
                <w:rFonts w:hint="eastAsia" w:ascii="宋体" w:hAnsi="宋体" w:eastAsia="宋体" w:cs="宋体"/>
                <w:i w:val="0"/>
                <w:iCs w:val="0"/>
                <w:color w:val="000000"/>
                <w:sz w:val="21"/>
                <w:szCs w:val="21"/>
                <w:u w:val="none"/>
              </w:rPr>
            </w:pPr>
          </w:p>
        </w:tc>
      </w:tr>
      <w:tr w14:paraId="5A9C7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9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8B69">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12E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母线耐压检测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BF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EED693">
            <w:pPr>
              <w:jc w:val="center"/>
              <w:rPr>
                <w:rFonts w:hint="eastAsia" w:ascii="宋体" w:hAnsi="宋体" w:eastAsia="宋体" w:cs="宋体"/>
                <w:i w:val="0"/>
                <w:iCs w:val="0"/>
                <w:color w:val="000000"/>
                <w:sz w:val="21"/>
                <w:szCs w:val="21"/>
                <w:u w:val="none"/>
              </w:rPr>
            </w:pPr>
          </w:p>
        </w:tc>
      </w:tr>
      <w:tr w14:paraId="11879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970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6FE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避雷器</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F6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绝缘特性测验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1E9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6DF941">
            <w:pPr>
              <w:jc w:val="center"/>
              <w:rPr>
                <w:rFonts w:hint="eastAsia" w:ascii="宋体" w:hAnsi="宋体" w:eastAsia="宋体" w:cs="宋体"/>
                <w:i w:val="0"/>
                <w:iCs w:val="0"/>
                <w:color w:val="000000"/>
                <w:sz w:val="21"/>
                <w:szCs w:val="21"/>
                <w:u w:val="none"/>
              </w:rPr>
            </w:pPr>
          </w:p>
        </w:tc>
      </w:tr>
      <w:tr w14:paraId="03F42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418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1CA4C">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4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雷击计数器试验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6B9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A6CEC9">
            <w:pPr>
              <w:jc w:val="center"/>
              <w:rPr>
                <w:rFonts w:hint="eastAsia" w:ascii="宋体" w:hAnsi="宋体" w:eastAsia="宋体" w:cs="宋体"/>
                <w:i w:val="0"/>
                <w:iCs w:val="0"/>
                <w:color w:val="000000"/>
                <w:sz w:val="21"/>
                <w:szCs w:val="21"/>
                <w:u w:val="none"/>
              </w:rPr>
            </w:pPr>
          </w:p>
        </w:tc>
      </w:tr>
      <w:tr w14:paraId="642A6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4A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241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继电.保护装置</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47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单体单机精度，领漂值，功能校验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B3B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5AD16">
            <w:pPr>
              <w:jc w:val="center"/>
              <w:rPr>
                <w:rFonts w:hint="eastAsia" w:ascii="宋体" w:hAnsi="宋体" w:eastAsia="宋体" w:cs="宋体"/>
                <w:i w:val="0"/>
                <w:iCs w:val="0"/>
                <w:color w:val="000000"/>
                <w:sz w:val="21"/>
                <w:szCs w:val="21"/>
                <w:u w:val="none"/>
              </w:rPr>
            </w:pPr>
          </w:p>
        </w:tc>
      </w:tr>
      <w:tr w14:paraId="2E894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25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4F96">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3E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连同开关整组传动试验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D74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4575F">
            <w:pPr>
              <w:jc w:val="center"/>
              <w:rPr>
                <w:rFonts w:hint="eastAsia" w:ascii="宋体" w:hAnsi="宋体" w:eastAsia="宋体" w:cs="宋体"/>
                <w:i w:val="0"/>
                <w:iCs w:val="0"/>
                <w:color w:val="000000"/>
                <w:sz w:val="21"/>
                <w:szCs w:val="21"/>
                <w:u w:val="none"/>
              </w:rPr>
            </w:pPr>
          </w:p>
        </w:tc>
      </w:tr>
      <w:tr w14:paraId="16E58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49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79F5D">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EF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控制信号，事件记录，运动信息，检查测试</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011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65D8B">
            <w:pPr>
              <w:jc w:val="center"/>
              <w:rPr>
                <w:rFonts w:hint="eastAsia" w:ascii="宋体" w:hAnsi="宋体" w:eastAsia="宋体" w:cs="宋体"/>
                <w:i w:val="0"/>
                <w:iCs w:val="0"/>
                <w:color w:val="000000"/>
                <w:sz w:val="21"/>
                <w:szCs w:val="21"/>
                <w:u w:val="none"/>
              </w:rPr>
            </w:pPr>
          </w:p>
        </w:tc>
      </w:tr>
      <w:tr w14:paraId="1B313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5CD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763E8">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96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柜体五防回路检查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75F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D5FC5">
            <w:pPr>
              <w:jc w:val="center"/>
              <w:rPr>
                <w:rFonts w:hint="eastAsia" w:ascii="宋体" w:hAnsi="宋体" w:eastAsia="宋体" w:cs="宋体"/>
                <w:i w:val="0"/>
                <w:iCs w:val="0"/>
                <w:color w:val="000000"/>
                <w:sz w:val="21"/>
                <w:szCs w:val="21"/>
                <w:u w:val="none"/>
              </w:rPr>
            </w:pPr>
          </w:p>
        </w:tc>
      </w:tr>
      <w:tr w14:paraId="4DFFE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CDE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C00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直流系统</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50E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交直流回路电阻，直流电阻，绝缘电阻测试检查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8A4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8344B">
            <w:pPr>
              <w:jc w:val="center"/>
              <w:rPr>
                <w:rFonts w:hint="eastAsia" w:ascii="宋体" w:hAnsi="宋体" w:eastAsia="宋体" w:cs="宋体"/>
                <w:i w:val="0"/>
                <w:iCs w:val="0"/>
                <w:color w:val="000000"/>
                <w:sz w:val="21"/>
                <w:szCs w:val="21"/>
                <w:u w:val="none"/>
              </w:rPr>
            </w:pPr>
          </w:p>
        </w:tc>
      </w:tr>
      <w:tr w14:paraId="05FD1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4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2EC1">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38A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蓄电池内阻检测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02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03434">
            <w:pPr>
              <w:jc w:val="center"/>
              <w:rPr>
                <w:rFonts w:hint="eastAsia" w:ascii="宋体" w:hAnsi="宋体" w:eastAsia="宋体" w:cs="宋体"/>
                <w:i w:val="0"/>
                <w:iCs w:val="0"/>
                <w:color w:val="000000"/>
                <w:sz w:val="21"/>
                <w:szCs w:val="21"/>
                <w:u w:val="none"/>
              </w:rPr>
            </w:pPr>
          </w:p>
        </w:tc>
      </w:tr>
      <w:tr w14:paraId="1BA74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47C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08A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电抗器、电力电容器</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63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电抗量.绝缘电阻,直流电阻，电容量，耐压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64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C3152">
            <w:pPr>
              <w:jc w:val="center"/>
              <w:rPr>
                <w:rFonts w:hint="eastAsia" w:ascii="宋体" w:hAnsi="宋体" w:eastAsia="宋体" w:cs="宋体"/>
                <w:i w:val="0"/>
                <w:iCs w:val="0"/>
                <w:color w:val="000000"/>
                <w:sz w:val="21"/>
                <w:szCs w:val="21"/>
                <w:u w:val="none"/>
              </w:rPr>
            </w:pPr>
          </w:p>
        </w:tc>
      </w:tr>
      <w:tr w14:paraId="37DCC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F6A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42C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10KV电力电缆</w:t>
            </w: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8A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68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08A1D">
            <w:pPr>
              <w:jc w:val="center"/>
              <w:rPr>
                <w:rFonts w:hint="eastAsia" w:ascii="宋体" w:hAnsi="宋体" w:eastAsia="宋体" w:cs="宋体"/>
                <w:i w:val="0"/>
                <w:iCs w:val="0"/>
                <w:color w:val="000000"/>
                <w:sz w:val="21"/>
                <w:szCs w:val="21"/>
                <w:u w:val="none"/>
              </w:rPr>
            </w:pPr>
          </w:p>
        </w:tc>
      </w:tr>
      <w:tr w14:paraId="43EA6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6A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53023">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5F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耐压试验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33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CBF07">
            <w:pPr>
              <w:jc w:val="center"/>
              <w:rPr>
                <w:rFonts w:hint="eastAsia" w:ascii="宋体" w:hAnsi="宋体" w:eastAsia="宋体" w:cs="宋体"/>
                <w:i w:val="0"/>
                <w:iCs w:val="0"/>
                <w:color w:val="000000"/>
                <w:sz w:val="21"/>
                <w:szCs w:val="21"/>
                <w:u w:val="none"/>
              </w:rPr>
            </w:pPr>
          </w:p>
        </w:tc>
      </w:tr>
      <w:tr w14:paraId="46DF6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C2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01B17">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39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导体与铜敝屏、铠装的绝缘电阻</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8FA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29B87">
            <w:pPr>
              <w:jc w:val="center"/>
              <w:rPr>
                <w:rFonts w:hint="eastAsia" w:ascii="宋体" w:hAnsi="宋体" w:eastAsia="宋体" w:cs="宋体"/>
                <w:i w:val="0"/>
                <w:iCs w:val="0"/>
                <w:color w:val="000000"/>
                <w:sz w:val="21"/>
                <w:szCs w:val="21"/>
                <w:u w:val="none"/>
              </w:rPr>
            </w:pPr>
          </w:p>
        </w:tc>
      </w:tr>
      <w:tr w14:paraId="4B2E7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D34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74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0EB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全所电器设备的清扫 (另附防雷接地保护接地的接地电阻道通电阻测试)</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E27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BE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1年2次</w:t>
            </w:r>
          </w:p>
        </w:tc>
      </w:tr>
      <w:tr w14:paraId="31586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165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0A06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配电间配套安全用具定期检测并出具专业检测报告</w:t>
            </w: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563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绝缘手套（高压,2件）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8B5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F45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1年2次</w:t>
            </w:r>
          </w:p>
        </w:tc>
      </w:tr>
      <w:tr w14:paraId="77DF3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007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9AB17">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FA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绝缘靴（高压,2件）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9C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D5B2">
            <w:pPr>
              <w:jc w:val="center"/>
              <w:rPr>
                <w:rFonts w:hint="eastAsia" w:ascii="宋体" w:hAnsi="宋体" w:eastAsia="宋体" w:cs="宋体"/>
                <w:i w:val="0"/>
                <w:iCs w:val="0"/>
                <w:color w:val="000000"/>
                <w:sz w:val="21"/>
                <w:szCs w:val="21"/>
                <w:u w:val="none"/>
              </w:rPr>
            </w:pPr>
          </w:p>
        </w:tc>
      </w:tr>
      <w:tr w14:paraId="2E160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D44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5E1CD">
            <w:pPr>
              <w:jc w:val="center"/>
              <w:rPr>
                <w:rFonts w:hint="eastAsia" w:ascii="宋体" w:hAnsi="宋体" w:eastAsia="宋体" w:cs="宋体"/>
                <w:i w:val="0"/>
                <w:iCs w:val="0"/>
                <w:color w:val="000000"/>
                <w:sz w:val="21"/>
                <w:szCs w:val="21"/>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E88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验电笔（0.4KV2个，10KV2个）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93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C74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1年1次</w:t>
            </w:r>
          </w:p>
        </w:tc>
      </w:tr>
      <w:tr w14:paraId="6F92E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5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6CD47">
            <w:pPr>
              <w:jc w:val="center"/>
              <w:rPr>
                <w:rFonts w:hint="eastAsia" w:ascii="宋体" w:hAnsi="宋体" w:eastAsia="宋体" w:cs="宋体"/>
                <w:i w:val="0"/>
                <w:iCs w:val="0"/>
                <w:color w:val="000000"/>
                <w:sz w:val="18"/>
                <w:szCs w:val="18"/>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1F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接地棒（0.4KV2个，10KV2个）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A7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4BE0">
            <w:pPr>
              <w:jc w:val="center"/>
              <w:rPr>
                <w:rFonts w:hint="eastAsia" w:ascii="宋体" w:hAnsi="宋体" w:eastAsia="宋体" w:cs="宋体"/>
                <w:i w:val="0"/>
                <w:iCs w:val="0"/>
                <w:color w:val="000000"/>
                <w:sz w:val="18"/>
                <w:szCs w:val="18"/>
                <w:u w:val="none"/>
              </w:rPr>
            </w:pPr>
          </w:p>
        </w:tc>
      </w:tr>
      <w:tr w14:paraId="565B7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C4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D98CC">
            <w:pPr>
              <w:jc w:val="center"/>
              <w:rPr>
                <w:rFonts w:hint="eastAsia" w:ascii="宋体" w:hAnsi="宋体" w:eastAsia="宋体" w:cs="宋体"/>
                <w:i w:val="0"/>
                <w:iCs w:val="0"/>
                <w:color w:val="000000"/>
                <w:sz w:val="18"/>
                <w:szCs w:val="18"/>
                <w:u w:val="none"/>
              </w:rPr>
            </w:pPr>
          </w:p>
        </w:tc>
        <w:tc>
          <w:tcPr>
            <w:tcW w:w="4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E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绝缘垫的绝缘试验</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8FA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40D7C">
            <w:pPr>
              <w:jc w:val="center"/>
              <w:rPr>
                <w:rFonts w:hint="eastAsia" w:ascii="宋体" w:hAnsi="宋体" w:eastAsia="宋体" w:cs="宋体"/>
                <w:i w:val="0"/>
                <w:iCs w:val="0"/>
                <w:color w:val="000000"/>
                <w:sz w:val="18"/>
                <w:szCs w:val="18"/>
                <w:u w:val="none"/>
              </w:rPr>
            </w:pPr>
          </w:p>
        </w:tc>
      </w:tr>
      <w:tr w14:paraId="47197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0220" w:type="dxa"/>
            <w:gridSpan w:val="5"/>
            <w:vMerge w:val="restart"/>
            <w:tcBorders>
              <w:top w:val="nil"/>
              <w:left w:val="nil"/>
              <w:right w:val="nil"/>
            </w:tcBorders>
            <w:shd w:val="clear" w:color="auto" w:fill="auto"/>
            <w:vAlign w:val="top"/>
          </w:tcPr>
          <w:p w14:paraId="00578E47">
            <w:pPr>
              <w:jc w:val="left"/>
              <w:rPr>
                <w:rFonts w:hint="eastAsia" w:ascii="宋体" w:hAnsi="宋体" w:eastAsia="宋体" w:cs="宋体"/>
                <w:i w:val="0"/>
                <w:iCs w:val="0"/>
                <w:color w:val="000000"/>
                <w:sz w:val="20"/>
                <w:szCs w:val="20"/>
                <w:u w:val="none"/>
              </w:rPr>
            </w:pPr>
          </w:p>
        </w:tc>
      </w:tr>
      <w:tr w14:paraId="2B871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0220" w:type="dxa"/>
            <w:gridSpan w:val="5"/>
            <w:vMerge w:val="continue"/>
            <w:tcBorders>
              <w:top w:val="nil"/>
              <w:left w:val="nil"/>
              <w:bottom w:val="nil"/>
              <w:right w:val="nil"/>
            </w:tcBorders>
            <w:shd w:val="clear" w:color="auto" w:fill="auto"/>
            <w:vAlign w:val="top"/>
          </w:tcPr>
          <w:p w14:paraId="02CCDFC2">
            <w:pPr>
              <w:jc w:val="left"/>
              <w:rPr>
                <w:rFonts w:hint="eastAsia" w:ascii="宋体" w:hAnsi="宋体" w:eastAsia="宋体" w:cs="宋体"/>
                <w:i w:val="0"/>
                <w:iCs w:val="0"/>
                <w:color w:val="000000"/>
                <w:sz w:val="20"/>
                <w:szCs w:val="20"/>
                <w:u w:val="none"/>
              </w:rPr>
            </w:pPr>
          </w:p>
        </w:tc>
      </w:tr>
    </w:tbl>
    <w:p w14:paraId="5502E3BE">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fldChar w:fldCharType="begin"/>
    </w:r>
    <w:r>
      <w:instrText xml:space="preserve">PAGE   \* MERGEFORMAT</w:instrText>
    </w:r>
    <w:r>
      <w:fldChar w:fldCharType="separate"/>
    </w:r>
    <w:r>
      <w:rPr>
        <w:lang w:val="zh-CN"/>
      </w:rPr>
      <w:t>1</w:t>
    </w:r>
    <w:r>
      <w:fldChar w:fldCharType="end"/>
    </w:r>
  </w:p>
  <w:p w14:paraId="53504DD4">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9427DB"/>
    <w:rsid w:val="04BC244D"/>
    <w:rsid w:val="05311481"/>
    <w:rsid w:val="055938AD"/>
    <w:rsid w:val="0704289C"/>
    <w:rsid w:val="07420E6F"/>
    <w:rsid w:val="092959CA"/>
    <w:rsid w:val="09DB7DBB"/>
    <w:rsid w:val="0AC51722"/>
    <w:rsid w:val="0ADE63E5"/>
    <w:rsid w:val="0C770969"/>
    <w:rsid w:val="0DBC5C1A"/>
    <w:rsid w:val="0E6315C5"/>
    <w:rsid w:val="0F68373C"/>
    <w:rsid w:val="0FC4729C"/>
    <w:rsid w:val="106477BA"/>
    <w:rsid w:val="14143273"/>
    <w:rsid w:val="1575372B"/>
    <w:rsid w:val="15AA5A95"/>
    <w:rsid w:val="175045F4"/>
    <w:rsid w:val="1ABD1939"/>
    <w:rsid w:val="1B815404"/>
    <w:rsid w:val="20BD2949"/>
    <w:rsid w:val="28452AD3"/>
    <w:rsid w:val="29FA62BD"/>
    <w:rsid w:val="2C402BE5"/>
    <w:rsid w:val="2E9A064C"/>
    <w:rsid w:val="30036D60"/>
    <w:rsid w:val="30427438"/>
    <w:rsid w:val="306F48DA"/>
    <w:rsid w:val="31293EDE"/>
    <w:rsid w:val="32F81C03"/>
    <w:rsid w:val="36957BA7"/>
    <w:rsid w:val="39185A0F"/>
    <w:rsid w:val="3B8D1DF5"/>
    <w:rsid w:val="3BBC2CE5"/>
    <w:rsid w:val="3DBC39CC"/>
    <w:rsid w:val="3E7F33BB"/>
    <w:rsid w:val="3F485AF5"/>
    <w:rsid w:val="3FAF6A8C"/>
    <w:rsid w:val="42AA5A03"/>
    <w:rsid w:val="45244CBC"/>
    <w:rsid w:val="462066BC"/>
    <w:rsid w:val="47EB65A3"/>
    <w:rsid w:val="481F2412"/>
    <w:rsid w:val="4B914433"/>
    <w:rsid w:val="4D9B201E"/>
    <w:rsid w:val="4EB90777"/>
    <w:rsid w:val="4EE22CCA"/>
    <w:rsid w:val="59FF4207"/>
    <w:rsid w:val="5B0A7A49"/>
    <w:rsid w:val="5CCF7B21"/>
    <w:rsid w:val="5D6B3030"/>
    <w:rsid w:val="5F57500B"/>
    <w:rsid w:val="5FA95BAB"/>
    <w:rsid w:val="62AB0C35"/>
    <w:rsid w:val="62EA0BF5"/>
    <w:rsid w:val="62F32803"/>
    <w:rsid w:val="65962958"/>
    <w:rsid w:val="676F4121"/>
    <w:rsid w:val="6A574A58"/>
    <w:rsid w:val="6B827079"/>
    <w:rsid w:val="6D7D6C0F"/>
    <w:rsid w:val="6E345B45"/>
    <w:rsid w:val="70005A34"/>
    <w:rsid w:val="73586254"/>
    <w:rsid w:val="750F2E33"/>
    <w:rsid w:val="75FD3DE0"/>
    <w:rsid w:val="765E32DA"/>
    <w:rsid w:val="78D22081"/>
    <w:rsid w:val="7CC03401"/>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1532</Words>
  <Characters>1633</Characters>
  <Lines>3</Lines>
  <Paragraphs>4</Paragraphs>
  <TotalTime>45</TotalTime>
  <ScaleCrop>false</ScaleCrop>
  <LinksUpToDate>false</LinksUpToDate>
  <CharactersWithSpaces>1857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2025-12-05T06:46:48Z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2998F68FAFAC473F9AA35C6D26A1B5D9_13</vt:lpwstr>
  </property>
  <property fmtid="{D5CDD505-2E9C-101B-9397-08002B2CF9AE}" pid="4" name="KSOTemplateDocerSaveRecord">
    <vt:lpwstr>eyJoZGlkIjoiN2JjYTk1ZGI5ODBjMGI1ODI5YWM1YWRiYzliMjUyYmQiLCJ1c2VySWQiOiI0Njg4ODY0ODUifQ==</vt:lpwstr>
  </property>
</Properties>
</file>